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603AB" w14:textId="77777777" w:rsidR="00E57B5C" w:rsidRDefault="00851F01" w:rsidP="00851F01">
      <w:pPr>
        <w:pStyle w:val="ListParagraph"/>
        <w:numPr>
          <w:ilvl w:val="0"/>
          <w:numId w:val="1"/>
        </w:numPr>
      </w:pPr>
      <w:r>
        <w:t>Cash crop</w:t>
      </w:r>
    </w:p>
    <w:p w14:paraId="21176128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Farmers’ Alliance</w:t>
      </w:r>
    </w:p>
    <w:p w14:paraId="18F7118D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Civil Rights Act of 1875</w:t>
      </w:r>
    </w:p>
    <w:p w14:paraId="596915C7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Reservation</w:t>
      </w:r>
    </w:p>
    <w:p w14:paraId="2F755F0B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Sand Creek Massacre</w:t>
      </w:r>
    </w:p>
    <w:p w14:paraId="44CBE41D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Sitting Bull</w:t>
      </w:r>
    </w:p>
    <w:p w14:paraId="5CFB1270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Battle of Little Big Horn</w:t>
      </w:r>
    </w:p>
    <w:p w14:paraId="26FF2DBA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Chief Joseph</w:t>
      </w:r>
    </w:p>
    <w:p w14:paraId="268A06A6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 xml:space="preserve">Wounded Knee </w:t>
      </w:r>
    </w:p>
    <w:p w14:paraId="182DCC20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Assimilate</w:t>
      </w:r>
      <w:bookmarkStart w:id="0" w:name="_GoBack"/>
      <w:bookmarkEnd w:id="0"/>
    </w:p>
    <w:p w14:paraId="2FFC957C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Dawes General Allotment Act</w:t>
      </w:r>
    </w:p>
    <w:p w14:paraId="07FF6FD2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Vigilante</w:t>
      </w:r>
    </w:p>
    <w:p w14:paraId="6D71807C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Transcontinental railroad</w:t>
      </w:r>
    </w:p>
    <w:p w14:paraId="365B13E7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Land grant</w:t>
      </w:r>
    </w:p>
    <w:p w14:paraId="5F174C53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Open-range system</w:t>
      </w:r>
    </w:p>
    <w:p w14:paraId="1BD7E9F7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Homestead act</w:t>
      </w:r>
    </w:p>
    <w:p w14:paraId="45376C17" w14:textId="77777777" w:rsidR="00851F01" w:rsidRDefault="00851F01" w:rsidP="00851F01">
      <w:pPr>
        <w:pStyle w:val="ListParagraph"/>
        <w:numPr>
          <w:ilvl w:val="0"/>
          <w:numId w:val="1"/>
        </w:numPr>
      </w:pPr>
      <w:proofErr w:type="spellStart"/>
      <w:r>
        <w:t>Exoduster</w:t>
      </w:r>
      <w:proofErr w:type="spellEnd"/>
    </w:p>
    <w:p w14:paraId="7A3A9381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Jim Crow Laws</w:t>
      </w:r>
    </w:p>
    <w:p w14:paraId="3439C44F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Poll tax</w:t>
      </w:r>
    </w:p>
    <w:p w14:paraId="272CDBB3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Literacy test</w:t>
      </w:r>
    </w:p>
    <w:p w14:paraId="7EF52310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Grandfather clause</w:t>
      </w:r>
    </w:p>
    <w:p w14:paraId="1D4F1021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Book T. Washington</w:t>
      </w:r>
    </w:p>
    <w:p w14:paraId="7D2A8A71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W.E.B. Du Bois</w:t>
      </w:r>
    </w:p>
    <w:p w14:paraId="640E03B0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Spoils System</w:t>
      </w:r>
    </w:p>
    <w:p w14:paraId="08B073D9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Civil Service</w:t>
      </w:r>
    </w:p>
    <w:p w14:paraId="7458F770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Pendleton Civil Service Act</w:t>
      </w:r>
    </w:p>
    <w:p w14:paraId="141978F4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Gold standard</w:t>
      </w:r>
    </w:p>
    <w:p w14:paraId="3041E675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Oliver H. Kelley</w:t>
      </w:r>
    </w:p>
    <w:p w14:paraId="6B32EAB9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Grange</w:t>
      </w:r>
    </w:p>
    <w:p w14:paraId="1B639B58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Populist Party</w:t>
      </w:r>
    </w:p>
    <w:p w14:paraId="574B343E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William Jennings Bryan</w:t>
      </w:r>
    </w:p>
    <w:p w14:paraId="7B200DFB" w14:textId="77777777" w:rsidR="00851F01" w:rsidRDefault="00851F01" w:rsidP="00851F01">
      <w:pPr>
        <w:pStyle w:val="ListParagraph"/>
        <w:numPr>
          <w:ilvl w:val="0"/>
          <w:numId w:val="1"/>
        </w:numPr>
      </w:pPr>
      <w:r>
        <w:t>William McKinley</w:t>
      </w:r>
    </w:p>
    <w:sectPr w:rsidR="00851F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E0E08" w14:textId="77777777" w:rsidR="00851F01" w:rsidRDefault="00851F01" w:rsidP="00851F01">
      <w:pPr>
        <w:spacing w:after="0" w:line="240" w:lineRule="auto"/>
      </w:pPr>
      <w:r>
        <w:separator/>
      </w:r>
    </w:p>
  </w:endnote>
  <w:endnote w:type="continuationSeparator" w:id="0">
    <w:p w14:paraId="5DB93F5E" w14:textId="77777777" w:rsidR="00851F01" w:rsidRDefault="00851F01" w:rsidP="0085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FE95C" w14:textId="77777777" w:rsidR="00851F01" w:rsidRDefault="00851F01" w:rsidP="00851F01">
      <w:pPr>
        <w:spacing w:after="0" w:line="240" w:lineRule="auto"/>
      </w:pPr>
      <w:r>
        <w:separator/>
      </w:r>
    </w:p>
  </w:footnote>
  <w:footnote w:type="continuationSeparator" w:id="0">
    <w:p w14:paraId="1DE9E611" w14:textId="77777777" w:rsidR="00851F01" w:rsidRDefault="00851F01" w:rsidP="0085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C29D9" w14:textId="77777777" w:rsidR="00851F01" w:rsidRDefault="00851F01" w:rsidP="00851F01">
    <w:pPr>
      <w:pStyle w:val="Header"/>
      <w:jc w:val="center"/>
    </w:pPr>
    <w:r>
      <w:t>Unit 3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5F91"/>
    <w:multiLevelType w:val="hybridMultilevel"/>
    <w:tmpl w:val="0590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01"/>
    <w:rsid w:val="002D21F1"/>
    <w:rsid w:val="00851F01"/>
    <w:rsid w:val="00D216F4"/>
    <w:rsid w:val="00F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7551"/>
  <w15:chartTrackingRefBased/>
  <w15:docId w15:val="{08053DEA-3529-4043-A6E7-18CF4F01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after="48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851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01"/>
  </w:style>
  <w:style w:type="paragraph" w:styleId="Footer">
    <w:name w:val="footer"/>
    <w:basedOn w:val="Normal"/>
    <w:link w:val="FooterChar"/>
    <w:uiPriority w:val="99"/>
    <w:unhideWhenUsed/>
    <w:rsid w:val="0085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Cowgill</dc:creator>
  <cp:keywords/>
  <dc:description/>
  <cp:lastModifiedBy>Daniel Cowgill</cp:lastModifiedBy>
  <cp:revision>1</cp:revision>
  <dcterms:created xsi:type="dcterms:W3CDTF">2015-09-22T10:31:00Z</dcterms:created>
  <dcterms:modified xsi:type="dcterms:W3CDTF">2015-09-22T10:39:00Z</dcterms:modified>
</cp:coreProperties>
</file>